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278" w:rsidRDefault="00794278" w:rsidP="00794278">
      <w:pPr>
        <w:tabs>
          <w:tab w:val="left" w:pos="3015"/>
        </w:tabs>
        <w:spacing w:line="480" w:lineRule="auto"/>
        <w:jc w:val="center"/>
        <w:rPr>
          <w:rFonts w:ascii="Times New Roman" w:hAnsi="Times New Roman" w:cs="Times New Roman"/>
          <w:sz w:val="24"/>
          <w:szCs w:val="24"/>
        </w:rPr>
      </w:pPr>
    </w:p>
    <w:p w:rsidR="00962335" w:rsidRDefault="00962335" w:rsidP="00794278">
      <w:pPr>
        <w:tabs>
          <w:tab w:val="left" w:pos="3015"/>
        </w:tabs>
        <w:spacing w:line="480" w:lineRule="auto"/>
        <w:jc w:val="center"/>
        <w:rPr>
          <w:rFonts w:ascii="Times New Roman" w:hAnsi="Times New Roman" w:cs="Times New Roman"/>
          <w:sz w:val="24"/>
          <w:szCs w:val="24"/>
        </w:rPr>
      </w:pPr>
    </w:p>
    <w:p w:rsidR="00962335" w:rsidRDefault="00962335" w:rsidP="00794278">
      <w:pPr>
        <w:tabs>
          <w:tab w:val="left" w:pos="3015"/>
        </w:tabs>
        <w:spacing w:line="480" w:lineRule="auto"/>
        <w:jc w:val="center"/>
        <w:rPr>
          <w:rFonts w:ascii="Times New Roman" w:hAnsi="Times New Roman" w:cs="Times New Roman"/>
          <w:sz w:val="24"/>
          <w:szCs w:val="24"/>
        </w:rPr>
      </w:pPr>
    </w:p>
    <w:p w:rsidR="00962335" w:rsidRPr="0006508E" w:rsidRDefault="00962335" w:rsidP="00794278">
      <w:pPr>
        <w:tabs>
          <w:tab w:val="left" w:pos="3015"/>
        </w:tabs>
        <w:spacing w:line="480" w:lineRule="auto"/>
        <w:jc w:val="center"/>
        <w:rPr>
          <w:rFonts w:ascii="Times New Roman" w:hAnsi="Times New Roman" w:cs="Times New Roman"/>
          <w:sz w:val="24"/>
          <w:szCs w:val="24"/>
        </w:rPr>
      </w:pPr>
    </w:p>
    <w:p w:rsidR="00794278" w:rsidRPr="0006508E" w:rsidRDefault="00794278" w:rsidP="00794278">
      <w:pPr>
        <w:tabs>
          <w:tab w:val="left" w:pos="3015"/>
        </w:tabs>
        <w:spacing w:line="480" w:lineRule="auto"/>
        <w:jc w:val="center"/>
        <w:rPr>
          <w:rFonts w:ascii="Times New Roman" w:hAnsi="Times New Roman" w:cs="Times New Roman"/>
          <w:sz w:val="24"/>
          <w:szCs w:val="24"/>
        </w:rPr>
      </w:pPr>
    </w:p>
    <w:p w:rsidR="00794278" w:rsidRPr="0006508E" w:rsidRDefault="00794278" w:rsidP="00794278">
      <w:pPr>
        <w:tabs>
          <w:tab w:val="left" w:pos="3015"/>
        </w:tabs>
        <w:spacing w:line="480" w:lineRule="auto"/>
        <w:jc w:val="center"/>
        <w:rPr>
          <w:rFonts w:ascii="Times New Roman" w:hAnsi="Times New Roman" w:cs="Times New Roman"/>
          <w:sz w:val="24"/>
          <w:szCs w:val="24"/>
        </w:rPr>
      </w:pPr>
    </w:p>
    <w:p w:rsidR="00794278" w:rsidRPr="0006508E" w:rsidRDefault="00794278" w:rsidP="00794278">
      <w:pPr>
        <w:tabs>
          <w:tab w:val="left" w:pos="3015"/>
        </w:tabs>
        <w:spacing w:line="480" w:lineRule="auto"/>
        <w:jc w:val="center"/>
        <w:rPr>
          <w:rFonts w:ascii="Times New Roman" w:hAnsi="Times New Roman" w:cs="Times New Roman"/>
          <w:sz w:val="24"/>
          <w:szCs w:val="24"/>
        </w:rPr>
      </w:pPr>
      <w:r w:rsidRPr="0006508E">
        <w:rPr>
          <w:rFonts w:ascii="Times New Roman" w:hAnsi="Times New Roman" w:cs="Times New Roman"/>
          <w:sz w:val="24"/>
          <w:szCs w:val="24"/>
        </w:rPr>
        <w:t>ABC Corporation SWOT Analysis</w:t>
      </w:r>
    </w:p>
    <w:p w:rsidR="00794278" w:rsidRPr="0006508E" w:rsidRDefault="00794278" w:rsidP="00794278">
      <w:pPr>
        <w:tabs>
          <w:tab w:val="left" w:pos="3015"/>
        </w:tabs>
        <w:spacing w:line="480" w:lineRule="auto"/>
        <w:jc w:val="center"/>
        <w:rPr>
          <w:rFonts w:ascii="Times New Roman" w:hAnsi="Times New Roman" w:cs="Times New Roman"/>
          <w:sz w:val="24"/>
          <w:szCs w:val="24"/>
        </w:rPr>
      </w:pPr>
      <w:r w:rsidRPr="0006508E">
        <w:rPr>
          <w:rFonts w:ascii="Times New Roman" w:hAnsi="Times New Roman" w:cs="Times New Roman"/>
          <w:sz w:val="24"/>
          <w:szCs w:val="24"/>
        </w:rPr>
        <w:t>Name.</w:t>
      </w:r>
    </w:p>
    <w:p w:rsidR="00794278" w:rsidRPr="0006508E" w:rsidRDefault="00794278" w:rsidP="00794278">
      <w:pPr>
        <w:tabs>
          <w:tab w:val="left" w:pos="3015"/>
        </w:tabs>
        <w:spacing w:line="480" w:lineRule="auto"/>
        <w:jc w:val="center"/>
        <w:rPr>
          <w:rFonts w:ascii="Times New Roman" w:hAnsi="Times New Roman" w:cs="Times New Roman"/>
          <w:sz w:val="24"/>
          <w:szCs w:val="24"/>
        </w:rPr>
      </w:pPr>
      <w:r w:rsidRPr="0006508E">
        <w:rPr>
          <w:rFonts w:ascii="Times New Roman" w:hAnsi="Times New Roman" w:cs="Times New Roman"/>
          <w:sz w:val="24"/>
          <w:szCs w:val="24"/>
        </w:rPr>
        <w:t>Institution.</w:t>
      </w:r>
    </w:p>
    <w:p w:rsidR="00794278" w:rsidRPr="0006508E" w:rsidRDefault="00794278" w:rsidP="00794278">
      <w:pPr>
        <w:tabs>
          <w:tab w:val="left" w:pos="3015"/>
        </w:tabs>
        <w:spacing w:line="480" w:lineRule="auto"/>
        <w:jc w:val="center"/>
        <w:rPr>
          <w:rFonts w:ascii="Times New Roman" w:hAnsi="Times New Roman" w:cs="Times New Roman"/>
          <w:sz w:val="24"/>
          <w:szCs w:val="24"/>
        </w:rPr>
      </w:pPr>
      <w:r w:rsidRPr="0006508E">
        <w:rPr>
          <w:rFonts w:ascii="Times New Roman" w:hAnsi="Times New Roman" w:cs="Times New Roman"/>
          <w:sz w:val="24"/>
          <w:szCs w:val="24"/>
        </w:rPr>
        <w:t>Date.</w:t>
      </w:r>
    </w:p>
    <w:p w:rsidR="00794278" w:rsidRPr="0006508E" w:rsidRDefault="00794278">
      <w:pPr>
        <w:rPr>
          <w:rFonts w:ascii="Times New Roman" w:hAnsi="Times New Roman" w:cs="Times New Roman"/>
          <w:sz w:val="24"/>
          <w:szCs w:val="24"/>
          <w:highlight w:val="yellow"/>
        </w:rPr>
      </w:pPr>
    </w:p>
    <w:p w:rsidR="00794278" w:rsidRPr="0006508E" w:rsidRDefault="00794278">
      <w:pPr>
        <w:rPr>
          <w:rFonts w:ascii="Times New Roman" w:hAnsi="Times New Roman" w:cs="Times New Roman"/>
          <w:sz w:val="24"/>
          <w:szCs w:val="24"/>
          <w:highlight w:val="yellow"/>
        </w:rPr>
      </w:pPr>
      <w:r w:rsidRPr="0006508E">
        <w:rPr>
          <w:rFonts w:ascii="Times New Roman" w:hAnsi="Times New Roman" w:cs="Times New Roman"/>
          <w:sz w:val="24"/>
          <w:szCs w:val="24"/>
          <w:highlight w:val="yellow"/>
        </w:rPr>
        <w:br w:type="page"/>
      </w:r>
    </w:p>
    <w:p w:rsidR="00675A4E" w:rsidRPr="0006508E" w:rsidRDefault="00675A4E" w:rsidP="00962335">
      <w:pPr>
        <w:tabs>
          <w:tab w:val="left" w:pos="3015"/>
        </w:tabs>
        <w:spacing w:after="160" w:line="480" w:lineRule="auto"/>
        <w:ind w:firstLine="567"/>
        <w:jc w:val="center"/>
        <w:rPr>
          <w:rFonts w:ascii="Times New Roman" w:hAnsi="Times New Roman" w:cs="Times New Roman"/>
          <w:b/>
          <w:sz w:val="24"/>
          <w:szCs w:val="24"/>
        </w:rPr>
      </w:pPr>
      <w:r w:rsidRPr="0006508E">
        <w:rPr>
          <w:rFonts w:ascii="Times New Roman" w:hAnsi="Times New Roman" w:cs="Times New Roman"/>
          <w:b/>
          <w:sz w:val="24"/>
          <w:szCs w:val="24"/>
        </w:rPr>
        <w:lastRenderedPageBreak/>
        <w:t>Introduction</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ABC Corporation, a company that engages in the manufacture of both indoor and outdoor power appliances, has a strong brand presence within the USA and now Canada. Our recent expansion to Canada has been very successful, resulting in increased revenue by approximately 40% in the last three years. Having noted saturation in the current markets, it's time for ABC Corporation to strategize on the next step in market expansion. This is in line with the company's vision in aspiring to be one of the world's premiers in power appliances manufacturing. Asia and especially China, presents an appealing opportunity for venture given its continued increase in purchasing power and living standards.</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Considering today's hyper-competition in the global market, any organization must understand its internal environment as well as the external environment to make effective decisions and inform its corporate planning. According to Davies (2013), a SWOT analysis is a strategic planning tool applied by organizations in identifying the strengths, weaknesses, opportunities, and threats to inform decision making and project planning. In this report, the focus will be identifying the strengths, weaknesses, opportunities, and threats of ABC Corporation in venturing in the Chinese market. The report includes the internal (strengths and weaknesses) and external opportunities and threats) factors that may dictate either the success or failure of the company in venturing into the Chinese household appliances market.</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 xml:space="preserve">Strengths refer to specific characteristics of the business, including personnel that give the company an advantage over other competitors within the industry. Weaknesses, on the other hand, are the business characteristics that place the company at a disadvantage in relation to competitors (Gürel &amp; Tat, 2017). Opportunities refer to the external characteristics that, when exploited, lead to increased sales and profits while on the other hand, threats are external market </w:t>
      </w:r>
      <w:r w:rsidRPr="00EB3B0D">
        <w:rPr>
          <w:rFonts w:ascii="Times New Roman" w:hAnsi="Times New Roman" w:cs="Times New Roman"/>
          <w:sz w:val="24"/>
          <w:szCs w:val="24"/>
        </w:rPr>
        <w:lastRenderedPageBreak/>
        <w:t>conditions that can cause trouble to an organization. ABC Corporation intends to apply this analysis in identifying and creating a competitive advantage in the Chinese market. To conduct the SWOT analysis for ABC Corporation, this report first analyses the strengths and weaknesses followed by the opportunities and threats before concluding by allocating the opportunities and threats to the company's strengths and weaknesses (Gürel &amp; Tat, 2017).</w:t>
      </w:r>
    </w:p>
    <w:p w:rsidR="00EB3B0D" w:rsidRPr="00EB3B0D" w:rsidRDefault="00EB3B0D" w:rsidP="00EB3B0D">
      <w:pPr>
        <w:tabs>
          <w:tab w:val="left" w:pos="3015"/>
        </w:tabs>
        <w:spacing w:after="160" w:line="480" w:lineRule="auto"/>
        <w:ind w:firstLine="567"/>
        <w:jc w:val="center"/>
        <w:rPr>
          <w:rFonts w:ascii="Times New Roman" w:hAnsi="Times New Roman" w:cs="Times New Roman"/>
          <w:b/>
          <w:sz w:val="24"/>
          <w:szCs w:val="24"/>
        </w:rPr>
      </w:pPr>
      <w:r w:rsidRPr="00EB3B0D">
        <w:rPr>
          <w:rFonts w:ascii="Times New Roman" w:hAnsi="Times New Roman" w:cs="Times New Roman"/>
          <w:b/>
          <w:sz w:val="24"/>
          <w:szCs w:val="24"/>
        </w:rPr>
        <w:t>Internal strengths</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 xml:space="preserve">Firstly the company enjoys an excellent brand name and great reputation due to its reliable quality products and customer service in the USA and Canada. ABC Corporation has been ranked top 100 in most reputable organizations in the USA for the last four years. </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Secondly, ABC Corporation has a vast range of products through diversification, expanding to products ranging from power tools, lawnmowers, lawn furniture, microwaves, and ranges. This has greatly grown the scope of its business and consequently, its overall strength and positioning.</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 xml:space="preserve">Thirdly, the company has a reputable top brand management team that has greatly steered a clear management mode and excellent market chain management. The management has ensured continued innovation and the patenting of the company intellectual property.  So far, ABC Corporation has applied for 618 patents making it one of the leading companies in the appliances industry in USA and Canada. </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 xml:space="preserve">Fourth, ABC Corporation has successfully grown its brand identity abroad. The recent success achieved in the Canadian market placed its brand image among the top 10 in appliance manufacture in the USA. The success in the Canadian market has been a positive indication and </w:t>
      </w:r>
      <w:r w:rsidRPr="00EB3B0D">
        <w:rPr>
          <w:rFonts w:ascii="Times New Roman" w:hAnsi="Times New Roman" w:cs="Times New Roman"/>
          <w:sz w:val="24"/>
          <w:szCs w:val="24"/>
        </w:rPr>
        <w:lastRenderedPageBreak/>
        <w:t>an excellent motivation for the company to venture into other counties and regions. The expansion saw the company revenues grow by approximately 40% in the past three years.</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Lastly, ABC Corporation has recently received a $200 million capital injection from its shareholders that has been used to acquire modern technology machinery and from research to ensure that the company remains competitive both locally and abroad. In addition to the company's expanding revenues that currently stand at $10 billion annually, only a great future can be foreseen for the company.</w:t>
      </w:r>
    </w:p>
    <w:p w:rsidR="00EB3B0D" w:rsidRPr="00EB3B0D" w:rsidRDefault="00EB3B0D" w:rsidP="00EB3B0D">
      <w:pPr>
        <w:tabs>
          <w:tab w:val="left" w:pos="3015"/>
        </w:tabs>
        <w:spacing w:after="160" w:line="480" w:lineRule="auto"/>
        <w:ind w:firstLine="567"/>
        <w:jc w:val="center"/>
        <w:rPr>
          <w:rFonts w:ascii="Times New Roman" w:hAnsi="Times New Roman" w:cs="Times New Roman"/>
          <w:b/>
          <w:sz w:val="24"/>
          <w:szCs w:val="24"/>
        </w:rPr>
      </w:pPr>
      <w:r>
        <w:rPr>
          <w:rFonts w:ascii="Times New Roman" w:hAnsi="Times New Roman" w:cs="Times New Roman"/>
          <w:b/>
          <w:sz w:val="24"/>
          <w:szCs w:val="24"/>
        </w:rPr>
        <w:t>Internal W</w:t>
      </w:r>
      <w:r w:rsidRPr="00EB3B0D">
        <w:rPr>
          <w:rFonts w:ascii="Times New Roman" w:hAnsi="Times New Roman" w:cs="Times New Roman"/>
          <w:b/>
          <w:sz w:val="24"/>
          <w:szCs w:val="24"/>
        </w:rPr>
        <w:t>eaknesses</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Despite the company's growing revenues and market share locally, it is worth noting that the company still lacks international competitiveness. The company has only expanded to Canada, unlike competitor like Whirlpool, LG Electronics, and Samsung that command great international recognition.</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 xml:space="preserve">Also, the company's failure to attract high-end clientele plays to its disadvantage. Currently, the majority of ABC Corporation customers are the middle class and upper-middle-class households. This puts the company at a disadvantage because its appliances attract low margins. </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 xml:space="preserve">The company has also been struggling with information construction for decision making using external data gathered. Ineffective information exchange with suppliers and distributors have also increased costs for the company. Hopefully, the recent capital injection shall address this challenge. </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lastRenderedPageBreak/>
        <w:t>In relation to local competitors like Whirlpool, ABC lags behind in terms of top-level management, technology applied, and capital outlay. To compete globally, ABC Corporation should invest in these areas like local giants like Whirlpool for smooth expansion.</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 xml:space="preserve">The company, ABC Corporation, lacks the international presence due to its limitation in global advertising and promotions. Globally, the ability to sell greatly lies on a brand's distinctiveness and ability to attract customers. </w:t>
      </w:r>
    </w:p>
    <w:p w:rsidR="00EB3B0D" w:rsidRPr="00EB3B0D" w:rsidRDefault="00EB3B0D" w:rsidP="00EB3B0D">
      <w:pPr>
        <w:tabs>
          <w:tab w:val="left" w:pos="3015"/>
        </w:tabs>
        <w:spacing w:after="160" w:line="480" w:lineRule="auto"/>
        <w:ind w:firstLine="567"/>
        <w:jc w:val="center"/>
        <w:rPr>
          <w:rFonts w:ascii="Times New Roman" w:hAnsi="Times New Roman" w:cs="Times New Roman"/>
          <w:b/>
          <w:sz w:val="24"/>
          <w:szCs w:val="24"/>
        </w:rPr>
      </w:pPr>
      <w:r w:rsidRPr="00EB3B0D">
        <w:rPr>
          <w:rFonts w:ascii="Times New Roman" w:hAnsi="Times New Roman" w:cs="Times New Roman"/>
          <w:b/>
          <w:sz w:val="24"/>
          <w:szCs w:val="24"/>
        </w:rPr>
        <w:t>External Opportunities</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 xml:space="preserve">The political and economic environment is fairly favorable for investors. China has tentative policies to attract foreign investors in an effort to create employment and improve the livelihood of its citizens (Davies, 2013). </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 xml:space="preserve">In addition, due to high pollution levels, there is an excellent appetite for ‘green' power appliances that are energy-efficient and environmentally friendly. This creates a promising market for ABC Corporation to venture in.  In fact, many governmental organizations are advocating for green energy globally. </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The household appliances market has a strong potential for growth in China. According to the available statistics, the urbanization rate in china stood at 59% in 2018 with a projection to increase by at least 1% every year.  Given the increased urbanization, real estate development, and the continued increase of electronic devices offer a rich market for the growth of the market for household appliances.</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Recently, the US launched incentives worth $40 million to the Chinese market to help stimulate refrigerator manufacturers to adopt green refrigeration (Jin &amp; Han,(2018). This provides an opportunity for ABC Corporation to take advantage of.</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lastRenderedPageBreak/>
        <w:t xml:space="preserve">Given economic globalization, businesses have been collaborating around the world. Other foreign appliance companies like Whirlpool have ventured into the Chinese market and are thriving well. The economic trends provide ABC Corporation with opportunities for mergers and partners to strengthen its brand globally.  </w:t>
      </w:r>
    </w:p>
    <w:p w:rsidR="00EB3B0D" w:rsidRPr="00EB3B0D" w:rsidRDefault="00EB3B0D" w:rsidP="00EB3B0D">
      <w:pPr>
        <w:tabs>
          <w:tab w:val="left" w:pos="3015"/>
        </w:tabs>
        <w:spacing w:after="160" w:line="480" w:lineRule="auto"/>
        <w:ind w:firstLine="567"/>
        <w:jc w:val="center"/>
        <w:rPr>
          <w:rFonts w:ascii="Times New Roman" w:hAnsi="Times New Roman" w:cs="Times New Roman"/>
          <w:b/>
          <w:sz w:val="24"/>
          <w:szCs w:val="24"/>
        </w:rPr>
      </w:pPr>
      <w:r w:rsidRPr="00EB3B0D">
        <w:rPr>
          <w:rFonts w:ascii="Times New Roman" w:hAnsi="Times New Roman" w:cs="Times New Roman"/>
          <w:b/>
          <w:sz w:val="24"/>
          <w:szCs w:val="24"/>
        </w:rPr>
        <w:t>External Threats</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 xml:space="preserve">The primary threat to the survival of ABC Corporation is stiff competition from both local and international corporations. Local giants like Whirlpool and international competitors Samsung and LG Electronics are a significant threat to the market. After acquiring Maytag, Whirlpool became a leading producer of appliances globally.   </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Price war is another threat to ABC Corporation. Cut-throat completion and entry of new participants in the market have forced companies to lower prices to target more sales.</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 xml:space="preserve">Global technological advancements ensure that companies keep abreast with competitors. The Chinese market is very demanding and is always looking for creative and modern technology appliance. ABC Corporation shall need to invest a lot to keep afloat in this market. </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It is also critical to analyze political and legislative policies in China. Socio-cultural demands could result in the passing of conservative laws the affect business operations. For instance, in China, there is a low limiting number of children per family. The restriction reduces the potential the market could have achieved without the law.</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 xml:space="preserve">Lastly, the instability of the economic environment is also a concern to be looked into. Fluctuating currency and the threat by China to terminate trade agreement with the US in a significant concern given the investment outlay needed to expand to China (Verbeke, 2013). </w:t>
      </w:r>
    </w:p>
    <w:p w:rsidR="00EB3B0D" w:rsidRPr="00EB3B0D" w:rsidRDefault="00EB3B0D" w:rsidP="00EB3B0D">
      <w:pPr>
        <w:tabs>
          <w:tab w:val="left" w:pos="3015"/>
        </w:tabs>
        <w:spacing w:after="160" w:line="480" w:lineRule="auto"/>
        <w:ind w:firstLine="567"/>
        <w:jc w:val="center"/>
        <w:rPr>
          <w:rFonts w:ascii="Times New Roman" w:hAnsi="Times New Roman" w:cs="Times New Roman"/>
          <w:b/>
          <w:sz w:val="24"/>
          <w:szCs w:val="24"/>
        </w:rPr>
      </w:pPr>
      <w:r w:rsidRPr="00EB3B0D">
        <w:rPr>
          <w:rFonts w:ascii="Times New Roman" w:hAnsi="Times New Roman" w:cs="Times New Roman"/>
          <w:b/>
          <w:sz w:val="24"/>
          <w:szCs w:val="24"/>
        </w:rPr>
        <w:lastRenderedPageBreak/>
        <w:t>Conclusion</w:t>
      </w:r>
    </w:p>
    <w:p w:rsidR="00EB3B0D" w:rsidRPr="00EB3B0D"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The main goal of ABC Corporation continued investment in research and innovation to provide smart products. As well, the company can invest intensively in marketing thereby hoping to attract wealthy customers by proving creative and creative products and enhancing its brand image that is attractive to the Chinese market that is demanding smart products. The efforts undertaken by ABC Corporation will increase product margins in the long run.</w:t>
      </w:r>
    </w:p>
    <w:p w:rsidR="00794278" w:rsidRPr="0006508E" w:rsidRDefault="00EB3B0D" w:rsidP="00EB3B0D">
      <w:pPr>
        <w:tabs>
          <w:tab w:val="left" w:pos="3015"/>
        </w:tabs>
        <w:spacing w:after="160" w:line="480" w:lineRule="auto"/>
        <w:ind w:firstLine="567"/>
        <w:rPr>
          <w:rFonts w:ascii="Times New Roman" w:hAnsi="Times New Roman" w:cs="Times New Roman"/>
          <w:sz w:val="24"/>
          <w:szCs w:val="24"/>
        </w:rPr>
      </w:pPr>
      <w:r w:rsidRPr="00EB3B0D">
        <w:rPr>
          <w:rFonts w:ascii="Times New Roman" w:hAnsi="Times New Roman" w:cs="Times New Roman"/>
          <w:sz w:val="24"/>
          <w:szCs w:val="24"/>
        </w:rPr>
        <w:t>Real estate growth, including home development, has slowed down in China. For instance, the growth rate in 2018 stood at 7.9% compared to 26.4% achieved in 2017. However, experts indicate that the market for household appliances continues to evolve (Nguyen et al., 2017). Again a significant number of modern appliances are still needed in coming years to replace a second hand, outdated and faulty appliances. Replacement of appliances will account for over 90% of appliances sales in the coming years.</w:t>
      </w:r>
    </w:p>
    <w:p w:rsidR="00794278" w:rsidRPr="0006508E" w:rsidRDefault="00794278">
      <w:pPr>
        <w:rPr>
          <w:rFonts w:ascii="Times New Roman" w:hAnsi="Times New Roman" w:cs="Times New Roman"/>
          <w:sz w:val="24"/>
          <w:szCs w:val="24"/>
        </w:rPr>
      </w:pPr>
      <w:r w:rsidRPr="0006508E">
        <w:rPr>
          <w:rFonts w:ascii="Times New Roman" w:hAnsi="Times New Roman" w:cs="Times New Roman"/>
          <w:sz w:val="24"/>
          <w:szCs w:val="24"/>
        </w:rPr>
        <w:br w:type="page"/>
      </w:r>
    </w:p>
    <w:p w:rsidR="00CF61BF" w:rsidRPr="00962335" w:rsidRDefault="00611E20" w:rsidP="00962335">
      <w:pPr>
        <w:tabs>
          <w:tab w:val="left" w:pos="3015"/>
        </w:tabs>
        <w:spacing w:after="160" w:line="480" w:lineRule="auto"/>
        <w:ind w:firstLine="567"/>
        <w:jc w:val="center"/>
        <w:rPr>
          <w:rFonts w:ascii="Times New Roman" w:hAnsi="Times New Roman" w:cs="Times New Roman"/>
          <w:sz w:val="24"/>
          <w:szCs w:val="24"/>
        </w:rPr>
      </w:pPr>
      <w:r w:rsidRPr="00962335">
        <w:rPr>
          <w:rFonts w:ascii="Times New Roman" w:hAnsi="Times New Roman" w:cs="Times New Roman"/>
          <w:sz w:val="24"/>
          <w:szCs w:val="24"/>
        </w:rPr>
        <w:lastRenderedPageBreak/>
        <w:t>References</w:t>
      </w:r>
    </w:p>
    <w:p w:rsidR="00EC6ECE" w:rsidRPr="0006508E" w:rsidRDefault="00EC6ECE" w:rsidP="00962335">
      <w:pPr>
        <w:tabs>
          <w:tab w:val="left" w:pos="3015"/>
        </w:tabs>
        <w:spacing w:after="160" w:line="480" w:lineRule="auto"/>
        <w:ind w:left="562" w:hanging="562"/>
        <w:rPr>
          <w:rFonts w:ascii="Times New Roman" w:hAnsi="Times New Roman" w:cs="Times New Roman"/>
          <w:sz w:val="24"/>
          <w:szCs w:val="24"/>
        </w:rPr>
      </w:pPr>
      <w:r w:rsidRPr="0006508E">
        <w:rPr>
          <w:rFonts w:ascii="Times New Roman" w:hAnsi="Times New Roman" w:cs="Times New Roman"/>
          <w:sz w:val="24"/>
          <w:szCs w:val="24"/>
        </w:rPr>
        <w:t>Davies, K. (2013). China investment policy.</w:t>
      </w:r>
      <w:r w:rsidR="00372948">
        <w:rPr>
          <w:rFonts w:ascii="Times New Roman" w:hAnsi="Times New Roman" w:cs="Times New Roman"/>
          <w:sz w:val="24"/>
          <w:szCs w:val="24"/>
        </w:rPr>
        <w:t xml:space="preserve"> Routledge</w:t>
      </w:r>
    </w:p>
    <w:p w:rsidR="004A2E5D" w:rsidRPr="0006508E" w:rsidRDefault="004A2E5D" w:rsidP="00962335">
      <w:pPr>
        <w:tabs>
          <w:tab w:val="left" w:pos="3015"/>
        </w:tabs>
        <w:spacing w:after="160" w:line="480" w:lineRule="auto"/>
        <w:ind w:left="562" w:hanging="562"/>
        <w:rPr>
          <w:rFonts w:ascii="Times New Roman" w:hAnsi="Times New Roman" w:cs="Times New Roman"/>
          <w:sz w:val="24"/>
          <w:szCs w:val="24"/>
        </w:rPr>
      </w:pPr>
      <w:r w:rsidRPr="0006508E">
        <w:rPr>
          <w:rFonts w:ascii="Times New Roman" w:hAnsi="Times New Roman" w:cs="Times New Roman"/>
          <w:sz w:val="24"/>
          <w:szCs w:val="24"/>
        </w:rPr>
        <w:t xml:space="preserve">Gürel, E., &amp; Tat, M. (2017). SWOT analysis: A theoretical review. </w:t>
      </w:r>
      <w:r w:rsidRPr="0006508E">
        <w:rPr>
          <w:rFonts w:ascii="Times New Roman" w:hAnsi="Times New Roman" w:cs="Times New Roman"/>
          <w:i/>
          <w:iCs/>
          <w:sz w:val="24"/>
          <w:szCs w:val="24"/>
        </w:rPr>
        <w:t>Journal of International Social Research</w:t>
      </w:r>
      <w:r w:rsidRPr="0006508E">
        <w:rPr>
          <w:rFonts w:ascii="Times New Roman" w:hAnsi="Times New Roman" w:cs="Times New Roman"/>
          <w:sz w:val="24"/>
          <w:szCs w:val="24"/>
        </w:rPr>
        <w:t xml:space="preserve">, </w:t>
      </w:r>
      <w:r w:rsidRPr="0006508E">
        <w:rPr>
          <w:rFonts w:ascii="Times New Roman" w:hAnsi="Times New Roman" w:cs="Times New Roman"/>
          <w:i/>
          <w:iCs/>
          <w:sz w:val="24"/>
          <w:szCs w:val="24"/>
        </w:rPr>
        <w:t>10</w:t>
      </w:r>
      <w:r w:rsidRPr="0006508E">
        <w:rPr>
          <w:rFonts w:ascii="Times New Roman" w:hAnsi="Times New Roman" w:cs="Times New Roman"/>
          <w:sz w:val="24"/>
          <w:szCs w:val="24"/>
        </w:rPr>
        <w:t>(51).</w:t>
      </w:r>
    </w:p>
    <w:p w:rsidR="00762140" w:rsidRPr="0006508E" w:rsidRDefault="00762140" w:rsidP="00962335">
      <w:pPr>
        <w:tabs>
          <w:tab w:val="left" w:pos="3015"/>
        </w:tabs>
        <w:spacing w:after="160" w:line="480" w:lineRule="auto"/>
        <w:ind w:left="562" w:hanging="562"/>
        <w:rPr>
          <w:rFonts w:ascii="Times New Roman" w:hAnsi="Times New Roman" w:cs="Times New Roman"/>
          <w:sz w:val="24"/>
          <w:szCs w:val="24"/>
        </w:rPr>
      </w:pPr>
      <w:r w:rsidRPr="0006508E">
        <w:rPr>
          <w:rFonts w:ascii="Times New Roman" w:hAnsi="Times New Roman" w:cs="Times New Roman"/>
          <w:sz w:val="24"/>
          <w:szCs w:val="24"/>
        </w:rPr>
        <w:t xml:space="preserve">Jin, J., &amp; Han, L. (2018). Assessment of Chinese green funds: Performance and industry allocation. </w:t>
      </w:r>
      <w:r w:rsidRPr="0006508E">
        <w:rPr>
          <w:rFonts w:ascii="Times New Roman" w:hAnsi="Times New Roman" w:cs="Times New Roman"/>
          <w:i/>
          <w:iCs/>
          <w:sz w:val="24"/>
          <w:szCs w:val="24"/>
        </w:rPr>
        <w:t>Journal of cleaner production</w:t>
      </w:r>
      <w:r w:rsidRPr="0006508E">
        <w:rPr>
          <w:rFonts w:ascii="Times New Roman" w:hAnsi="Times New Roman" w:cs="Times New Roman"/>
          <w:sz w:val="24"/>
          <w:szCs w:val="24"/>
        </w:rPr>
        <w:t xml:space="preserve">, </w:t>
      </w:r>
      <w:r w:rsidRPr="0006508E">
        <w:rPr>
          <w:rFonts w:ascii="Times New Roman" w:hAnsi="Times New Roman" w:cs="Times New Roman"/>
          <w:i/>
          <w:iCs/>
          <w:sz w:val="24"/>
          <w:szCs w:val="24"/>
        </w:rPr>
        <w:t>171</w:t>
      </w:r>
      <w:r w:rsidRPr="0006508E">
        <w:rPr>
          <w:rFonts w:ascii="Times New Roman" w:hAnsi="Times New Roman" w:cs="Times New Roman"/>
          <w:sz w:val="24"/>
          <w:szCs w:val="24"/>
        </w:rPr>
        <w:t>, 1084-1093.</w:t>
      </w:r>
    </w:p>
    <w:p w:rsidR="002173C0" w:rsidRPr="0006508E" w:rsidRDefault="002173C0" w:rsidP="00962335">
      <w:pPr>
        <w:tabs>
          <w:tab w:val="left" w:pos="3015"/>
        </w:tabs>
        <w:spacing w:after="160" w:line="480" w:lineRule="auto"/>
        <w:ind w:left="562" w:hanging="562"/>
        <w:rPr>
          <w:rFonts w:ascii="Times New Roman" w:hAnsi="Times New Roman" w:cs="Times New Roman"/>
          <w:sz w:val="24"/>
          <w:szCs w:val="24"/>
        </w:rPr>
      </w:pPr>
      <w:r w:rsidRPr="0006508E">
        <w:rPr>
          <w:rFonts w:ascii="Times New Roman" w:hAnsi="Times New Roman" w:cs="Times New Roman"/>
          <w:sz w:val="24"/>
          <w:szCs w:val="24"/>
        </w:rPr>
        <w:t xml:space="preserve">Nguyen, T. N., Lobo, A., &amp; Greenland, S. (2017). Energy efficient household appliances in emerging markets: the influence of consumers' values and knowledge on their attitudes and purchase behaviour. </w:t>
      </w:r>
      <w:r w:rsidRPr="0006508E">
        <w:rPr>
          <w:rFonts w:ascii="Times New Roman" w:hAnsi="Times New Roman" w:cs="Times New Roman"/>
          <w:i/>
          <w:iCs/>
          <w:sz w:val="24"/>
          <w:szCs w:val="24"/>
        </w:rPr>
        <w:t>International journal of consumer studies</w:t>
      </w:r>
      <w:r w:rsidRPr="0006508E">
        <w:rPr>
          <w:rFonts w:ascii="Times New Roman" w:hAnsi="Times New Roman" w:cs="Times New Roman"/>
          <w:sz w:val="24"/>
          <w:szCs w:val="24"/>
        </w:rPr>
        <w:t xml:space="preserve">, </w:t>
      </w:r>
      <w:r w:rsidRPr="0006508E">
        <w:rPr>
          <w:rFonts w:ascii="Times New Roman" w:hAnsi="Times New Roman" w:cs="Times New Roman"/>
          <w:i/>
          <w:iCs/>
          <w:sz w:val="24"/>
          <w:szCs w:val="24"/>
        </w:rPr>
        <w:t>41</w:t>
      </w:r>
      <w:r w:rsidRPr="0006508E">
        <w:rPr>
          <w:rFonts w:ascii="Times New Roman" w:hAnsi="Times New Roman" w:cs="Times New Roman"/>
          <w:sz w:val="24"/>
          <w:szCs w:val="24"/>
        </w:rPr>
        <w:t>(2), 167-177.</w:t>
      </w:r>
    </w:p>
    <w:p w:rsidR="002C790A" w:rsidRPr="0006508E" w:rsidRDefault="002C790A" w:rsidP="00962335">
      <w:pPr>
        <w:tabs>
          <w:tab w:val="left" w:pos="3015"/>
        </w:tabs>
        <w:spacing w:after="160" w:line="480" w:lineRule="auto"/>
        <w:ind w:left="562" w:hanging="562"/>
        <w:rPr>
          <w:rFonts w:ascii="Times New Roman" w:hAnsi="Times New Roman" w:cs="Times New Roman"/>
          <w:sz w:val="24"/>
          <w:szCs w:val="24"/>
        </w:rPr>
      </w:pPr>
      <w:r w:rsidRPr="0006508E">
        <w:rPr>
          <w:rFonts w:ascii="Times New Roman" w:hAnsi="Times New Roman" w:cs="Times New Roman"/>
          <w:sz w:val="24"/>
          <w:szCs w:val="24"/>
        </w:rPr>
        <w:t xml:space="preserve">Verbeke, A. (2013). </w:t>
      </w:r>
      <w:r w:rsidRPr="0006508E">
        <w:rPr>
          <w:rFonts w:ascii="Times New Roman" w:hAnsi="Times New Roman" w:cs="Times New Roman"/>
          <w:i/>
          <w:iCs/>
          <w:sz w:val="24"/>
          <w:szCs w:val="24"/>
        </w:rPr>
        <w:t>International business strategy</w:t>
      </w:r>
      <w:r w:rsidRPr="0006508E">
        <w:rPr>
          <w:rFonts w:ascii="Times New Roman" w:hAnsi="Times New Roman" w:cs="Times New Roman"/>
          <w:sz w:val="24"/>
          <w:szCs w:val="24"/>
        </w:rPr>
        <w:t>. Cambridge University Press.</w:t>
      </w:r>
    </w:p>
    <w:p w:rsidR="00CF61BF" w:rsidRPr="0006508E" w:rsidRDefault="00611E20" w:rsidP="00962335">
      <w:pPr>
        <w:tabs>
          <w:tab w:val="left" w:pos="3015"/>
        </w:tabs>
        <w:spacing w:after="160" w:line="480" w:lineRule="auto"/>
        <w:ind w:left="562" w:hanging="562"/>
        <w:rPr>
          <w:rFonts w:ascii="Times New Roman" w:hAnsi="Times New Roman" w:cs="Times New Roman"/>
          <w:sz w:val="24"/>
          <w:szCs w:val="24"/>
        </w:rPr>
      </w:pPr>
      <w:r w:rsidRPr="0006508E">
        <w:rPr>
          <w:rFonts w:ascii="Times New Roman" w:hAnsi="Times New Roman" w:cs="Times New Roman"/>
          <w:sz w:val="24"/>
          <w:szCs w:val="24"/>
        </w:rPr>
        <w:t>https://en.wikipedia.org/wiki/SWOT_analysis</w:t>
      </w:r>
    </w:p>
    <w:p w:rsidR="001B7DD3" w:rsidRPr="0006508E" w:rsidRDefault="001B7DD3" w:rsidP="00794278">
      <w:pPr>
        <w:tabs>
          <w:tab w:val="left" w:pos="3015"/>
        </w:tabs>
        <w:spacing w:after="160" w:line="480" w:lineRule="auto"/>
        <w:ind w:firstLine="567"/>
        <w:rPr>
          <w:rFonts w:ascii="Times New Roman" w:hAnsi="Times New Roman" w:cs="Times New Roman"/>
          <w:sz w:val="24"/>
          <w:szCs w:val="24"/>
        </w:rPr>
      </w:pPr>
    </w:p>
    <w:sectPr w:rsidR="001B7DD3" w:rsidRPr="0006508E" w:rsidSect="0079427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0449" w:rsidRDefault="006A0449" w:rsidP="00794278">
      <w:pPr>
        <w:spacing w:after="0" w:line="240" w:lineRule="auto"/>
      </w:pPr>
      <w:r>
        <w:separator/>
      </w:r>
    </w:p>
  </w:endnote>
  <w:endnote w:type="continuationSeparator" w:id="1">
    <w:p w:rsidR="006A0449" w:rsidRDefault="006A0449" w:rsidP="007942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0449" w:rsidRDefault="006A0449" w:rsidP="00794278">
      <w:pPr>
        <w:spacing w:after="0" w:line="240" w:lineRule="auto"/>
      </w:pPr>
      <w:r>
        <w:separator/>
      </w:r>
    </w:p>
  </w:footnote>
  <w:footnote w:type="continuationSeparator" w:id="1">
    <w:p w:rsidR="006A0449" w:rsidRDefault="006A0449" w:rsidP="007942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278" w:rsidRDefault="00794278" w:rsidP="00794278">
    <w:pPr>
      <w:pStyle w:val="Header"/>
    </w:pPr>
    <w:r w:rsidRPr="00794278">
      <w:rPr>
        <w:rFonts w:ascii="Times New Roman" w:hAnsi="Times New Roman" w:cs="Times New Roman"/>
        <w:sz w:val="24"/>
        <w:szCs w:val="24"/>
      </w:rPr>
      <w:t>ABC CORPORATION SWOT ANALYSIS</w:t>
    </w:r>
    <w:r>
      <w:rPr>
        <w:rFonts w:ascii="Times New Roman" w:hAnsi="Times New Roman" w:cs="Times New Roman"/>
        <w:sz w:val="24"/>
        <w:szCs w:val="24"/>
      </w:rPr>
      <w:tab/>
    </w:r>
    <w:r>
      <w:rPr>
        <w:rFonts w:ascii="Times New Roman" w:hAnsi="Times New Roman" w:cs="Times New Roman"/>
        <w:sz w:val="24"/>
        <w:szCs w:val="24"/>
      </w:rPr>
      <w:tab/>
    </w:r>
    <w:sdt>
      <w:sdtPr>
        <w:id w:val="-1122222073"/>
        <w:docPartObj>
          <w:docPartGallery w:val="Page Numbers (Top of Page)"/>
          <w:docPartUnique/>
        </w:docPartObj>
      </w:sdtPr>
      <w:sdtEndPr>
        <w:rPr>
          <w:noProof/>
        </w:rPr>
      </w:sdtEndPr>
      <w:sdtContent>
        <w:r w:rsidR="009E2109">
          <w:fldChar w:fldCharType="begin"/>
        </w:r>
        <w:r>
          <w:instrText xml:space="preserve"> PAGE   \* MERGEFORMAT </w:instrText>
        </w:r>
        <w:r w:rsidR="009E2109">
          <w:fldChar w:fldCharType="separate"/>
        </w:r>
        <w:r w:rsidR="00EB3B0D">
          <w:rPr>
            <w:noProof/>
          </w:rPr>
          <w:t>8</w:t>
        </w:r>
        <w:r w:rsidR="009E2109">
          <w:rPr>
            <w:noProof/>
          </w:rPr>
          <w:fldChar w:fldCharType="end"/>
        </w:r>
      </w:sdtContent>
    </w:sdt>
  </w:p>
  <w:p w:rsidR="00794278" w:rsidRDefault="0079427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278" w:rsidRDefault="00794278" w:rsidP="00794278">
    <w:pPr>
      <w:pStyle w:val="Header"/>
    </w:pPr>
    <w:r w:rsidRPr="00794278">
      <w:rPr>
        <w:rFonts w:ascii="Times New Roman" w:hAnsi="Times New Roman" w:cs="Times New Roman"/>
        <w:sz w:val="24"/>
        <w:szCs w:val="24"/>
      </w:rPr>
      <w:t>Running Head: ABC CORPORATION SWOT ANALYSIS</w:t>
    </w:r>
    <w:r>
      <w:rPr>
        <w:rFonts w:ascii="Times New Roman" w:hAnsi="Times New Roman" w:cs="Times New Roman"/>
        <w:sz w:val="24"/>
        <w:szCs w:val="24"/>
      </w:rPr>
      <w:tab/>
    </w:r>
    <w:sdt>
      <w:sdtPr>
        <w:id w:val="465639537"/>
        <w:docPartObj>
          <w:docPartGallery w:val="Page Numbers (Top of Page)"/>
          <w:docPartUnique/>
        </w:docPartObj>
      </w:sdtPr>
      <w:sdtEndPr>
        <w:rPr>
          <w:noProof/>
        </w:rPr>
      </w:sdtEndPr>
      <w:sdtContent>
        <w:r w:rsidR="009E2109">
          <w:fldChar w:fldCharType="begin"/>
        </w:r>
        <w:r>
          <w:instrText xml:space="preserve"> PAGE   \* MERGEFORMAT </w:instrText>
        </w:r>
        <w:r w:rsidR="009E2109">
          <w:fldChar w:fldCharType="separate"/>
        </w:r>
        <w:r w:rsidR="00EB3B0D">
          <w:rPr>
            <w:noProof/>
          </w:rPr>
          <w:t>1</w:t>
        </w:r>
        <w:r w:rsidR="009E2109">
          <w:rPr>
            <w:noProof/>
          </w:rPr>
          <w:fldChar w:fldCharType="end"/>
        </w:r>
      </w:sdtContent>
    </w:sdt>
  </w:p>
  <w:p w:rsidR="00794278" w:rsidRPr="00794278" w:rsidRDefault="0079427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424B8B"/>
    <w:rsid w:val="0006508E"/>
    <w:rsid w:val="000D3863"/>
    <w:rsid w:val="000D3DA4"/>
    <w:rsid w:val="001926D1"/>
    <w:rsid w:val="00196D5A"/>
    <w:rsid w:val="001A4065"/>
    <w:rsid w:val="001B364A"/>
    <w:rsid w:val="001B404C"/>
    <w:rsid w:val="001B7DD3"/>
    <w:rsid w:val="002173C0"/>
    <w:rsid w:val="002214BF"/>
    <w:rsid w:val="00266DC8"/>
    <w:rsid w:val="002B5DCA"/>
    <w:rsid w:val="002C790A"/>
    <w:rsid w:val="002D1578"/>
    <w:rsid w:val="002E4643"/>
    <w:rsid w:val="002F69A3"/>
    <w:rsid w:val="00365D8E"/>
    <w:rsid w:val="00366A39"/>
    <w:rsid w:val="00372948"/>
    <w:rsid w:val="003A3BE1"/>
    <w:rsid w:val="003A6BFF"/>
    <w:rsid w:val="00411D6B"/>
    <w:rsid w:val="00422A48"/>
    <w:rsid w:val="00424B8B"/>
    <w:rsid w:val="004A2E5D"/>
    <w:rsid w:val="005E366F"/>
    <w:rsid w:val="00611E20"/>
    <w:rsid w:val="00675A4E"/>
    <w:rsid w:val="006763DB"/>
    <w:rsid w:val="006A0449"/>
    <w:rsid w:val="00727F43"/>
    <w:rsid w:val="00732425"/>
    <w:rsid w:val="00762140"/>
    <w:rsid w:val="00794278"/>
    <w:rsid w:val="00803A97"/>
    <w:rsid w:val="008110BC"/>
    <w:rsid w:val="008218BB"/>
    <w:rsid w:val="00860CEE"/>
    <w:rsid w:val="008F3EC1"/>
    <w:rsid w:val="00923669"/>
    <w:rsid w:val="00923DFD"/>
    <w:rsid w:val="00962335"/>
    <w:rsid w:val="00990964"/>
    <w:rsid w:val="009C0BA0"/>
    <w:rsid w:val="009E2109"/>
    <w:rsid w:val="00A46F5E"/>
    <w:rsid w:val="00AA240C"/>
    <w:rsid w:val="00AA61E4"/>
    <w:rsid w:val="00B13080"/>
    <w:rsid w:val="00B415C0"/>
    <w:rsid w:val="00B976BB"/>
    <w:rsid w:val="00BB6717"/>
    <w:rsid w:val="00CF61BF"/>
    <w:rsid w:val="00D165A7"/>
    <w:rsid w:val="00D2128B"/>
    <w:rsid w:val="00DB6147"/>
    <w:rsid w:val="00E0726F"/>
    <w:rsid w:val="00E547A3"/>
    <w:rsid w:val="00E76398"/>
    <w:rsid w:val="00EB3B0D"/>
    <w:rsid w:val="00EC6ECE"/>
    <w:rsid w:val="00ED1679"/>
    <w:rsid w:val="00F3563C"/>
    <w:rsid w:val="00F472E0"/>
    <w:rsid w:val="00F77D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42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4278"/>
  </w:style>
  <w:style w:type="paragraph" w:styleId="Footer">
    <w:name w:val="footer"/>
    <w:basedOn w:val="Normal"/>
    <w:link w:val="FooterChar"/>
    <w:uiPriority w:val="99"/>
    <w:unhideWhenUsed/>
    <w:rsid w:val="007942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4278"/>
  </w:style>
  <w:style w:type="paragraph" w:styleId="BalloonText">
    <w:name w:val="Balloon Text"/>
    <w:basedOn w:val="Normal"/>
    <w:link w:val="BalloonTextChar"/>
    <w:uiPriority w:val="99"/>
    <w:semiHidden/>
    <w:unhideWhenUsed/>
    <w:rsid w:val="007942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27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42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4278"/>
  </w:style>
  <w:style w:type="paragraph" w:styleId="Footer">
    <w:name w:val="footer"/>
    <w:basedOn w:val="Normal"/>
    <w:link w:val="FooterChar"/>
    <w:uiPriority w:val="99"/>
    <w:unhideWhenUsed/>
    <w:rsid w:val="007942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4278"/>
  </w:style>
  <w:style w:type="paragraph" w:styleId="BalloonText">
    <w:name w:val="Balloon Text"/>
    <w:basedOn w:val="Normal"/>
    <w:link w:val="BalloonTextChar"/>
    <w:uiPriority w:val="99"/>
    <w:semiHidden/>
    <w:unhideWhenUsed/>
    <w:rsid w:val="007942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27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1537</Words>
  <Characters>8765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2019-09-12T12:56:00Z</dcterms:created>
  <dcterms:modified xsi:type="dcterms:W3CDTF">2019-09-12T12:56:00Z</dcterms:modified>
</cp:coreProperties>
</file>